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F123" w14:textId="7C854DC4" w:rsidR="00E442E9" w:rsidRPr="00790527" w:rsidRDefault="00095B26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9052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90527" w:rsidRPr="00790527">
        <w:rPr>
          <w:rFonts w:ascii="Times New Roman" w:hAnsi="Times New Roman" w:cs="Times New Roman"/>
          <w:sz w:val="18"/>
          <w:szCs w:val="18"/>
        </w:rPr>
        <w:t>4</w:t>
      </w:r>
    </w:p>
    <w:p w14:paraId="21055735" w14:textId="6B911F9B" w:rsidR="00790527" w:rsidRPr="00790527" w:rsidRDefault="00790527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90527">
        <w:rPr>
          <w:rFonts w:ascii="Times New Roman" w:hAnsi="Times New Roman" w:cs="Times New Roman"/>
          <w:sz w:val="18"/>
          <w:szCs w:val="18"/>
        </w:rPr>
        <w:t xml:space="preserve">do </w:t>
      </w:r>
      <w:r w:rsidR="00AA1C40" w:rsidRPr="005B0D02">
        <w:rPr>
          <w:rFonts w:ascii="Times New Roman" w:eastAsia="Times New Roman" w:hAnsi="Times New Roman" w:cs="Times New Roman"/>
          <w:sz w:val="18"/>
          <w:szCs w:val="18"/>
        </w:rPr>
        <w:t xml:space="preserve"> zaproszenia do złożenia oferty</w:t>
      </w:r>
    </w:p>
    <w:p w14:paraId="10371F84" w14:textId="51BB6B0A" w:rsidR="00790527" w:rsidRPr="00790527" w:rsidRDefault="00AA1C40" w:rsidP="00AA1C4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</w:t>
      </w:r>
      <w:r w:rsidR="00790527" w:rsidRPr="00790527">
        <w:rPr>
          <w:rFonts w:ascii="Times New Roman" w:hAnsi="Times New Roman" w:cs="Times New Roman"/>
          <w:sz w:val="18"/>
          <w:szCs w:val="18"/>
        </w:rPr>
        <w:t>postepowani</w:t>
      </w:r>
      <w:r>
        <w:rPr>
          <w:rFonts w:ascii="Times New Roman" w:hAnsi="Times New Roman" w:cs="Times New Roman"/>
          <w:sz w:val="18"/>
          <w:szCs w:val="18"/>
        </w:rPr>
        <w:t>u</w:t>
      </w:r>
      <w:r w:rsidR="00790527" w:rsidRPr="00790527">
        <w:rPr>
          <w:rFonts w:ascii="Times New Roman" w:hAnsi="Times New Roman" w:cs="Times New Roman"/>
          <w:sz w:val="18"/>
          <w:szCs w:val="18"/>
        </w:rPr>
        <w:t xml:space="preserve"> nr 14/2020/Z</w:t>
      </w:r>
    </w:p>
    <w:p w14:paraId="098A1C67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B539D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AE88B" w14:textId="77777777" w:rsidR="00B4112B" w:rsidRPr="00B4112B" w:rsidRDefault="00B4112B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63E838" w14:textId="1F53B030" w:rsidR="00095B26" w:rsidRPr="00B4112B" w:rsidRDefault="00095B26" w:rsidP="00DC4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Przedmiot zamówienia: modernizacja instalacji C.O.</w:t>
      </w:r>
    </w:p>
    <w:p w14:paraId="286060FF" w14:textId="4F481F56" w:rsidR="00095B26" w:rsidRPr="00B4112B" w:rsidRDefault="00DC4588" w:rsidP="00DC4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2B">
        <w:rPr>
          <w:rFonts w:ascii="Times New Roman" w:hAnsi="Times New Roman" w:cs="Times New Roman"/>
          <w:sz w:val="24"/>
          <w:szCs w:val="24"/>
        </w:rPr>
        <w:t>W</w:t>
      </w:r>
      <w:r w:rsidR="00095B26" w:rsidRPr="00B4112B">
        <w:rPr>
          <w:rFonts w:ascii="Times New Roman" w:hAnsi="Times New Roman" w:cs="Times New Roman"/>
          <w:sz w:val="24"/>
          <w:szCs w:val="24"/>
        </w:rPr>
        <w:t>ykaz</w:t>
      </w:r>
      <w:r w:rsidRPr="00B4112B">
        <w:rPr>
          <w:rFonts w:ascii="Times New Roman" w:hAnsi="Times New Roman" w:cs="Times New Roman"/>
          <w:sz w:val="24"/>
          <w:szCs w:val="24"/>
        </w:rPr>
        <w:t xml:space="preserve"> prac oraz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850"/>
        <w:gridCol w:w="987"/>
      </w:tblGrid>
      <w:tr w:rsidR="00DC4588" w:rsidRPr="00B4112B" w14:paraId="4F53914B" w14:textId="77777777" w:rsidTr="00B4112B">
        <w:tc>
          <w:tcPr>
            <w:tcW w:w="421" w:type="dxa"/>
          </w:tcPr>
          <w:p w14:paraId="05E1FAEA" w14:textId="77777777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66266FF" w14:textId="0CE9F17D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850" w:type="dxa"/>
          </w:tcPr>
          <w:p w14:paraId="68162644" w14:textId="4039BC6B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987" w:type="dxa"/>
          </w:tcPr>
          <w:p w14:paraId="34C6F28B" w14:textId="0AEA384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DC4588" w:rsidRPr="00B4112B" w14:paraId="5C8F3239" w14:textId="77777777" w:rsidTr="00B4112B">
        <w:tc>
          <w:tcPr>
            <w:tcW w:w="421" w:type="dxa"/>
          </w:tcPr>
          <w:p w14:paraId="0F038887" w14:textId="7EFA6E7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39AD324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KNR 4-02 0506-0100</w:t>
            </w:r>
          </w:p>
          <w:p w14:paraId="53F9B912" w14:textId="45A2FD85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rurociągu stalowego średnicy 10-15 mm, o połączeniach spawanych</w:t>
            </w:r>
          </w:p>
        </w:tc>
        <w:tc>
          <w:tcPr>
            <w:tcW w:w="850" w:type="dxa"/>
          </w:tcPr>
          <w:p w14:paraId="2E3DC4AD" w14:textId="509425B6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7" w:type="dxa"/>
          </w:tcPr>
          <w:p w14:paraId="12AEF239" w14:textId="2A2F2DA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4588" w:rsidRPr="00B4112B" w14:paraId="47F2A163" w14:textId="77777777" w:rsidTr="00B4112B">
        <w:tc>
          <w:tcPr>
            <w:tcW w:w="421" w:type="dxa"/>
          </w:tcPr>
          <w:p w14:paraId="39E0583A" w14:textId="686C8C6A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872DCF2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KNR 4-02 0512-0100</w:t>
            </w:r>
          </w:p>
          <w:p w14:paraId="7C86936A" w14:textId="09930111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zaworu grzejnikowego lub dwuzłączki o średnicy 15-mm</w:t>
            </w:r>
          </w:p>
        </w:tc>
        <w:tc>
          <w:tcPr>
            <w:tcW w:w="850" w:type="dxa"/>
          </w:tcPr>
          <w:p w14:paraId="51D23A20" w14:textId="05561D58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090CB7C4" w14:textId="5179DF8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4588" w:rsidRPr="00B4112B" w14:paraId="20583DCD" w14:textId="77777777" w:rsidTr="00B4112B">
        <w:tc>
          <w:tcPr>
            <w:tcW w:w="421" w:type="dxa"/>
          </w:tcPr>
          <w:p w14:paraId="5C6E4F67" w14:textId="2753BFE9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C91B717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4-02 0519-0200 </w:t>
            </w:r>
          </w:p>
          <w:p w14:paraId="42261BDF" w14:textId="679C91C9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Demontaż zbiornika odpowietrzającego o pojemności 10 dm</w:t>
            </w:r>
            <w:r w:rsidRPr="00B41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B0809BC" w14:textId="0CC3D197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0E6A5554" w14:textId="4B80E36F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588" w:rsidRPr="00B4112B" w14:paraId="300EC3C2" w14:textId="77777777" w:rsidTr="00B4112B">
        <w:tc>
          <w:tcPr>
            <w:tcW w:w="421" w:type="dxa"/>
          </w:tcPr>
          <w:p w14:paraId="1FE50AD1" w14:textId="52F61BB8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4A0A5576" w14:textId="77777777" w:rsidR="00B4112B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0415-0101 </w:t>
            </w:r>
          </w:p>
          <w:p w14:paraId="7447A37B" w14:textId="7D29DCD8" w:rsidR="00DC4588" w:rsidRPr="00B4112B" w:rsidRDefault="00DC4588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do regulacji c.o. grzejnikowy z </w:t>
            </w:r>
            <w:r w:rsidR="006404A6" w:rsidRPr="00B4112B">
              <w:rPr>
                <w:rFonts w:ascii="Times New Roman" w:hAnsi="Times New Roman" w:cs="Times New Roman"/>
                <w:sz w:val="24"/>
                <w:szCs w:val="24"/>
              </w:rPr>
              <w:t>głowicą</w:t>
            </w: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termostatyczną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6404A6" w:rsidRPr="00B41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mm </w:t>
            </w:r>
          </w:p>
        </w:tc>
        <w:tc>
          <w:tcPr>
            <w:tcW w:w="850" w:type="dxa"/>
          </w:tcPr>
          <w:p w14:paraId="7B57A6DB" w14:textId="21650E4A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6CA92574" w14:textId="0D0B712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588" w:rsidRPr="00B4112B" w14:paraId="4B1494FE" w14:textId="77777777" w:rsidTr="00B4112B">
        <w:tc>
          <w:tcPr>
            <w:tcW w:w="421" w:type="dxa"/>
          </w:tcPr>
          <w:p w14:paraId="1E988EDD" w14:textId="46924606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2AFC9A0C" w14:textId="77777777" w:rsidR="00B4112B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0415-0105 </w:t>
            </w:r>
          </w:p>
          <w:p w14:paraId="4178C39E" w14:textId="097D679D" w:rsidR="00DC4588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do regulacji c.o. grzejnikowy z głowicą termostatyczną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</w:t>
            </w:r>
          </w:p>
        </w:tc>
        <w:tc>
          <w:tcPr>
            <w:tcW w:w="850" w:type="dxa"/>
          </w:tcPr>
          <w:p w14:paraId="50F54B94" w14:textId="72B5AFE7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6D615C08" w14:textId="75407F6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588" w:rsidRPr="00B4112B" w14:paraId="36D688A4" w14:textId="77777777" w:rsidTr="00B4112B">
        <w:tc>
          <w:tcPr>
            <w:tcW w:w="421" w:type="dxa"/>
          </w:tcPr>
          <w:p w14:paraId="6488C66F" w14:textId="7495286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00BEE75" w14:textId="77777777" w:rsidR="00B4112B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0415-0502 </w:t>
            </w:r>
          </w:p>
          <w:p w14:paraId="3A2F8A88" w14:textId="37AE980D" w:rsidR="00DC4588" w:rsidRPr="00B4112B" w:rsidRDefault="006404A6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Odpowietrznik automatyczny 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</w:t>
            </w:r>
          </w:p>
        </w:tc>
        <w:tc>
          <w:tcPr>
            <w:tcW w:w="850" w:type="dxa"/>
          </w:tcPr>
          <w:p w14:paraId="4CE26543" w14:textId="3F2A21D6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24539DB9" w14:textId="4663E9BB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88" w:rsidRPr="00B4112B" w14:paraId="4AE2A57C" w14:textId="77777777" w:rsidTr="00B4112B">
        <w:tc>
          <w:tcPr>
            <w:tcW w:w="421" w:type="dxa"/>
          </w:tcPr>
          <w:p w14:paraId="7DDBA436" w14:textId="193BB131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22EE6C31" w14:textId="77777777" w:rsidR="00B4112B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KNR 2-15 0408-0112 </w:t>
            </w:r>
          </w:p>
          <w:p w14:paraId="6FA4B84D" w14:textId="24C7E023" w:rsidR="00DC4588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Zawór przelotowy kulowy </w:t>
            </w:r>
            <w:proofErr w:type="spellStart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=15 mm o połączeniach gwintowanych</w:t>
            </w:r>
          </w:p>
        </w:tc>
        <w:tc>
          <w:tcPr>
            <w:tcW w:w="850" w:type="dxa"/>
          </w:tcPr>
          <w:p w14:paraId="1D3F4E9F" w14:textId="524A8D5C" w:rsidR="00DC4588" w:rsidRPr="00B4112B" w:rsidRDefault="00F77E8E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87" w:type="dxa"/>
          </w:tcPr>
          <w:p w14:paraId="20B7EBED" w14:textId="020A9303" w:rsidR="00DC4588" w:rsidRPr="00B4112B" w:rsidRDefault="006404A6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588" w:rsidRPr="00B4112B" w14:paraId="78CDCC23" w14:textId="77777777" w:rsidTr="00B4112B">
        <w:tc>
          <w:tcPr>
            <w:tcW w:w="421" w:type="dxa"/>
          </w:tcPr>
          <w:p w14:paraId="6A095A8D" w14:textId="22095A14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3F35D56" w14:textId="430229F1" w:rsidR="00DC4588" w:rsidRPr="00B4112B" w:rsidRDefault="00F77E8E" w:rsidP="00F7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2B">
              <w:rPr>
                <w:rFonts w:ascii="Times New Roman" w:hAnsi="Times New Roman" w:cs="Times New Roman"/>
                <w:sz w:val="24"/>
                <w:szCs w:val="24"/>
              </w:rPr>
              <w:t>Próba szczelności instalacji c.o.</w:t>
            </w:r>
            <w:r w:rsidR="00B4112B" w:rsidRPr="00B4112B">
              <w:rPr>
                <w:rFonts w:ascii="Times New Roman" w:hAnsi="Times New Roman" w:cs="Times New Roman"/>
                <w:sz w:val="24"/>
                <w:szCs w:val="24"/>
              </w:rPr>
              <w:t xml:space="preserve"> Próba szczelności instalacji centralnego ogrzewana z rur stalowych lub miedzianych.</w:t>
            </w:r>
          </w:p>
        </w:tc>
        <w:tc>
          <w:tcPr>
            <w:tcW w:w="850" w:type="dxa"/>
          </w:tcPr>
          <w:p w14:paraId="5A509D88" w14:textId="2A7A2D10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1B85CD2" w14:textId="19A21385" w:rsidR="00DC4588" w:rsidRPr="00B4112B" w:rsidRDefault="00DC4588" w:rsidP="00DC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6FB23" w14:textId="77777777" w:rsidR="00DC4588" w:rsidRPr="00B4112B" w:rsidRDefault="00DC4588" w:rsidP="00DC45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902DC" w14:textId="77777777" w:rsidR="00095B26" w:rsidRPr="00B4112B" w:rsidRDefault="00095B26" w:rsidP="00095B26">
      <w:pPr>
        <w:rPr>
          <w:rFonts w:ascii="Times New Roman" w:hAnsi="Times New Roman" w:cs="Times New Roman"/>
          <w:sz w:val="24"/>
          <w:szCs w:val="24"/>
        </w:rPr>
      </w:pPr>
    </w:p>
    <w:sectPr w:rsidR="00095B26" w:rsidRPr="00B4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6"/>
    <w:rsid w:val="00095B26"/>
    <w:rsid w:val="006404A6"/>
    <w:rsid w:val="00710C65"/>
    <w:rsid w:val="00790527"/>
    <w:rsid w:val="00AA1C40"/>
    <w:rsid w:val="00B4112B"/>
    <w:rsid w:val="00DB1705"/>
    <w:rsid w:val="00DC4588"/>
    <w:rsid w:val="00E442E9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7C3C"/>
  <w15:chartTrackingRefBased/>
  <w15:docId w15:val="{B02D456C-AB64-4C34-9485-C65E07B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Marta Zubrycka</cp:lastModifiedBy>
  <cp:revision>4</cp:revision>
  <cp:lastPrinted>2020-10-09T11:21:00Z</cp:lastPrinted>
  <dcterms:created xsi:type="dcterms:W3CDTF">2020-10-09T10:04:00Z</dcterms:created>
  <dcterms:modified xsi:type="dcterms:W3CDTF">2020-10-13T09:35:00Z</dcterms:modified>
</cp:coreProperties>
</file>